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25SM0038P</RECORD_ID>
  <DESCR>PRÒTESIS DE MALUC</DESCR>
  <TOTALAMOUNT>209.867,01</TOTALAMOUNT>
  <BATCHES>
    <BATCH>
      <BATCHID>PC005</BATCHID>
      <DESCR>PRÒTESIS PRIMARIES DE MALUC</DESCR>
      <AMOUNT>209.867,01</AMOUNT>
      <MATERIALS>
        <MATERIAL>
          <MATNR>10562</MATNR>
          <MAKTX>Tapón intramedular para prótesis de cadera de 8, 10, 12,14 y 16mm de
diámetro. Estéril y unitario.
</MAKTX>
          <QUANTITY>20</QUANTITY>
          <TECHTEXT> </TECHTEXT>
        </MATERIAL>
        <MATERIAL>
          <MATNR>11025</MATNR>
          <MAKTX>Núcleo de polietileno altamente entrelazado y estabilizado por rayos
gamma.
- para cabezas de 22, 28, 32, 36, 40 y 44mm.
- de 0º o de 10º de borde.
- compatible para cabezas cerámicas y metálicas.
- anclaje por ranuras circulares.
- compatible para cotilos de 40 a 72mm.
- estéril y unitario.
Los sets de instrumental tienen que tener su contenedor de
esterilización con filtro permanente y la tapa de color verde.
</MAKTX>
          <QUANTITY>102</QUANTITY>
          <TECHTEXT> </TECHTEXT>
        </MATERIAL>
        <MATERIAL>
          <MATNR>11031</MATNR>
          <MAKTX>Vástago de cadera autobloqueante recto de titanio.
-  para cabezas femorales con cono v40, de 22, 26, 28, 32, 36 40 y 44mm.
-  curvatura medial
-  12 tallas de 132º de ángulo de cuello y 12 tallas de 127º de ángulo
de cuello.
-  recubrimiento de hidroxiapatita en región proximal y hombro.
- disponibilidad de adaptador para cabezas de cono 12/14.
- estéril y unitario.
Los sets de instrumental tienen que tener su contenedor de
esterilización con filtro permanente y la tapa de color verde.
</MAKTX>
          <QUANTITY>94</QUANTITY>
          <TECHTEXT> </TECHTEXT>
        </MATERIAL>
        <MATERIAL>
          <MATNR>11033</MATNR>
          <MAKTX>Cabeza femoral cromo cobalto cono v40.
- tamaños de 28, 32, 36 y 40mm.
- estéril y unitario.
Los sets de instrumental tienen que tener su contenedor de
esterilización con filtro permanente y la tapa de color verde
</MAKTX>
          <QUANTITY>1</QUANTITY>
          <TECHTEXT> </TECHTEXT>
        </MATERIAL>
        <MATERIAL>
          <MATNR>11034</MATNR>
          <MAKTX>Cabeza femoral cerámica cono v40.
- tamaños de 28, 32, y 36mm.
- estéril y unitario.
Los sets de instrumental tienen que tener su contenedor de
esterilización con filtro permanente y la tapa de color verde
</MAKTX>
          <QUANTITY>95</QUANTITY>
          <TECHTEXT> </TECHTEXT>
        </MATERIAL>
        <MATERIAL>
          <MATNR>11035</MATNR>
          <MAKTX>Cótilo femoral poroso de titanio.
- compatible para insertos de polietileno, cerámicos, doble movilidad y
constreñido.
- medidas de 42 a 66mm de diámetro en pasos de 2mm
- estéril y unitario.
Los sets de instrumental tienen que tener su contenedor de
esterilización con filtro permanente y la tapa de color verde
</MAKTX>
          <QUANTITY>92</QUANTITY>
          <TECHTEXT> </TECHTEXT>
        </MATERIAL>
        <MATERIAL>
          <MATNR>11037</MATNR>
          <MAKTX>Tornillo hexagonal de titanio de 6.5mm de diámetro de 15 a 60mm de
longitud en pasos de 5mm. Estéril y unitario.</MAKTX>
          <QUANTITY>36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E0-85BA-B4F191E8606A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